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D9" w:rsidRDefault="00013DD9" w:rsidP="00013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3DD9" w:rsidRDefault="00013DD9" w:rsidP="00013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 «С</w:t>
      </w:r>
      <w:r w:rsidR="004C7D10">
        <w:rPr>
          <w:rFonts w:ascii="Times New Roman" w:hAnsi="Times New Roman" w:cs="Times New Roman"/>
          <w:b/>
          <w:sz w:val="28"/>
          <w:szCs w:val="28"/>
        </w:rPr>
        <w:t>ельское поселение Новинский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Володарского муниципального района Астраханской области»</w:t>
      </w:r>
    </w:p>
    <w:p w:rsidR="00013DD9" w:rsidRDefault="00013DD9" w:rsidP="00013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3DD9" w:rsidRPr="00C05690" w:rsidRDefault="00013DD9" w:rsidP="00013DD9">
      <w:pPr>
        <w:rPr>
          <w:rFonts w:ascii="Times New Roman" w:hAnsi="Times New Roman" w:cs="Times New Roman"/>
          <w:sz w:val="24"/>
          <w:szCs w:val="24"/>
        </w:rPr>
      </w:pPr>
      <w:r w:rsidRPr="00C05690">
        <w:rPr>
          <w:rFonts w:ascii="Times New Roman" w:hAnsi="Times New Roman" w:cs="Times New Roman"/>
          <w:sz w:val="24"/>
          <w:szCs w:val="24"/>
        </w:rPr>
        <w:t xml:space="preserve">от   </w:t>
      </w:r>
      <w:r w:rsidR="00721D8C">
        <w:rPr>
          <w:rFonts w:ascii="Times New Roman" w:hAnsi="Times New Roman" w:cs="Times New Roman"/>
          <w:sz w:val="24"/>
          <w:szCs w:val="24"/>
        </w:rPr>
        <w:t>26.06.</w:t>
      </w:r>
      <w:r w:rsidRPr="00C05690">
        <w:rPr>
          <w:rFonts w:ascii="Times New Roman" w:hAnsi="Times New Roman" w:cs="Times New Roman"/>
          <w:sz w:val="24"/>
          <w:szCs w:val="24"/>
        </w:rPr>
        <w:t xml:space="preserve"> 2023г.  №</w:t>
      </w:r>
      <w:r w:rsidR="00721D8C">
        <w:rPr>
          <w:rFonts w:ascii="Times New Roman" w:hAnsi="Times New Roman" w:cs="Times New Roman"/>
          <w:sz w:val="24"/>
          <w:szCs w:val="24"/>
        </w:rPr>
        <w:t>5</w:t>
      </w:r>
    </w:p>
    <w:p w:rsidR="00013DD9" w:rsidRPr="00C05690" w:rsidRDefault="004C7D10" w:rsidP="00013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с.Новинка</w:t>
      </w:r>
    </w:p>
    <w:p w:rsidR="00013DD9" w:rsidRPr="00C05690" w:rsidRDefault="00013DD9" w:rsidP="00013DD9">
      <w:pPr>
        <w:rPr>
          <w:rFonts w:ascii="Times New Roman" w:hAnsi="Times New Roman" w:cs="Times New Roman"/>
          <w:sz w:val="24"/>
          <w:szCs w:val="24"/>
        </w:rPr>
      </w:pPr>
      <w:r w:rsidRPr="00C05690">
        <w:rPr>
          <w:rFonts w:ascii="Times New Roman" w:hAnsi="Times New Roman" w:cs="Times New Roman"/>
          <w:sz w:val="24"/>
          <w:szCs w:val="24"/>
        </w:rPr>
        <w:t xml:space="preserve">Об участии в организации и осуществлении                                                      </w:t>
      </w:r>
      <w:r w:rsidR="00B904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5690">
        <w:rPr>
          <w:rFonts w:ascii="Times New Roman" w:hAnsi="Times New Roman" w:cs="Times New Roman"/>
          <w:sz w:val="24"/>
          <w:szCs w:val="24"/>
        </w:rPr>
        <w:t xml:space="preserve">  мероприятий по мобилизованной  подготовке                                            </w:t>
      </w:r>
      <w:r w:rsidR="00B904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5690">
        <w:rPr>
          <w:rFonts w:ascii="Times New Roman" w:hAnsi="Times New Roman" w:cs="Times New Roman"/>
          <w:sz w:val="24"/>
          <w:szCs w:val="24"/>
        </w:rPr>
        <w:t xml:space="preserve"> муниципальных предприятий и учреждений                                                 </w:t>
      </w:r>
      <w:r w:rsidR="00B904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5690">
        <w:rPr>
          <w:rFonts w:ascii="Times New Roman" w:hAnsi="Times New Roman" w:cs="Times New Roman"/>
          <w:sz w:val="24"/>
          <w:szCs w:val="24"/>
        </w:rPr>
        <w:t xml:space="preserve">  находящихся на территории                                                                                                 </w:t>
      </w:r>
      <w:r w:rsidR="00B904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D10">
        <w:rPr>
          <w:rFonts w:ascii="Times New Roman" w:hAnsi="Times New Roman" w:cs="Times New Roman"/>
          <w:sz w:val="24"/>
          <w:szCs w:val="24"/>
        </w:rPr>
        <w:t xml:space="preserve">   МО «Новинский</w:t>
      </w:r>
      <w:r w:rsidRPr="00C05690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CF6310" w:rsidRPr="00C05690" w:rsidRDefault="00013DD9" w:rsidP="00013DD9">
      <w:pPr>
        <w:rPr>
          <w:rFonts w:ascii="Times New Roman" w:hAnsi="Times New Roman" w:cs="Times New Roman"/>
          <w:sz w:val="24"/>
          <w:szCs w:val="24"/>
        </w:rPr>
      </w:pPr>
      <w:r w:rsidRPr="00C05690">
        <w:rPr>
          <w:rFonts w:ascii="Times New Roman" w:hAnsi="Times New Roman" w:cs="Times New Roman"/>
          <w:sz w:val="24"/>
          <w:szCs w:val="24"/>
        </w:rPr>
        <w:t>В соответствии с пунктом 8 части1 статьи 14.1 Федерального  закона от6 октября 2003 года №131-ФЗ «Об общих принципах организации местного самоуправления в Российской Федерации»,Федеральным  законом от26 февраля 1997 года №31-ФЗ «О</w:t>
      </w:r>
      <w:r w:rsidR="00CF6310" w:rsidRPr="00C05690">
        <w:rPr>
          <w:rFonts w:ascii="Times New Roman" w:hAnsi="Times New Roman" w:cs="Times New Roman"/>
          <w:sz w:val="24"/>
          <w:szCs w:val="24"/>
        </w:rPr>
        <w:t xml:space="preserve"> </w:t>
      </w:r>
      <w:r w:rsidRPr="00C05690">
        <w:rPr>
          <w:rFonts w:ascii="Times New Roman" w:hAnsi="Times New Roman" w:cs="Times New Roman"/>
          <w:sz w:val="24"/>
          <w:szCs w:val="24"/>
        </w:rPr>
        <w:t>мобилизованной подготовке и мобилизации в Российской Федерации»,Федеральным законом от 31 мая 1996 года №61-ФЗ «Об</w:t>
      </w:r>
      <w:r w:rsidR="00721D8C">
        <w:rPr>
          <w:rFonts w:ascii="Times New Roman" w:hAnsi="Times New Roman" w:cs="Times New Roman"/>
          <w:sz w:val="24"/>
          <w:szCs w:val="24"/>
        </w:rPr>
        <w:t xml:space="preserve"> обороне»,руководствуясь Уставом </w:t>
      </w:r>
      <w:r w:rsidR="004C7D10">
        <w:rPr>
          <w:rFonts w:ascii="Times New Roman" w:hAnsi="Times New Roman" w:cs="Times New Roman"/>
          <w:sz w:val="24"/>
          <w:szCs w:val="24"/>
        </w:rPr>
        <w:t>, Совет МО «Новинский сельсовет»</w:t>
      </w:r>
    </w:p>
    <w:p w:rsidR="00ED3BCF" w:rsidRPr="00C05690" w:rsidRDefault="004C7D10" w:rsidP="00CF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CF6310" w:rsidRPr="00C05690">
        <w:rPr>
          <w:rFonts w:ascii="Times New Roman" w:hAnsi="Times New Roman" w:cs="Times New Roman"/>
          <w:sz w:val="24"/>
          <w:szCs w:val="24"/>
        </w:rPr>
        <w:t>:</w:t>
      </w:r>
    </w:p>
    <w:p w:rsidR="00CF6310" w:rsidRPr="00C05690" w:rsidRDefault="00CF6310" w:rsidP="00CF6310">
      <w:pPr>
        <w:rPr>
          <w:rFonts w:ascii="Times New Roman" w:hAnsi="Times New Roman" w:cs="Times New Roman"/>
          <w:sz w:val="24"/>
          <w:szCs w:val="24"/>
        </w:rPr>
      </w:pPr>
      <w:r w:rsidRPr="00C05690">
        <w:rPr>
          <w:rFonts w:ascii="Times New Roman" w:hAnsi="Times New Roman" w:cs="Times New Roman"/>
          <w:sz w:val="24"/>
          <w:szCs w:val="24"/>
        </w:rPr>
        <w:t>1.Утвердить Положение об участие в организации и осуществлении мероприятий по мобилизационной подготовке муниципальных предприятий и учреждений,</w:t>
      </w:r>
      <w:r w:rsidR="00D907FD" w:rsidRPr="00C05690">
        <w:rPr>
          <w:rFonts w:ascii="Times New Roman" w:hAnsi="Times New Roman" w:cs="Times New Roman"/>
          <w:sz w:val="24"/>
          <w:szCs w:val="24"/>
        </w:rPr>
        <w:t xml:space="preserve"> </w:t>
      </w:r>
      <w:r w:rsidRPr="00C05690">
        <w:rPr>
          <w:rFonts w:ascii="Times New Roman" w:hAnsi="Times New Roman" w:cs="Times New Roman"/>
          <w:sz w:val="24"/>
          <w:szCs w:val="24"/>
        </w:rPr>
        <w:t>находящихся на территории администрации муниципального образования «Се</w:t>
      </w:r>
      <w:r w:rsidR="004C7D10">
        <w:rPr>
          <w:rFonts w:ascii="Times New Roman" w:hAnsi="Times New Roman" w:cs="Times New Roman"/>
          <w:sz w:val="24"/>
          <w:szCs w:val="24"/>
        </w:rPr>
        <w:t xml:space="preserve">льское поселение Новинский </w:t>
      </w:r>
      <w:r w:rsidRPr="00C05690">
        <w:rPr>
          <w:rFonts w:ascii="Times New Roman" w:hAnsi="Times New Roman" w:cs="Times New Roman"/>
          <w:sz w:val="24"/>
          <w:szCs w:val="24"/>
        </w:rPr>
        <w:t xml:space="preserve"> сельсовет Володарского муниципального района Астраханской области».</w:t>
      </w:r>
    </w:p>
    <w:p w:rsidR="00CF6310" w:rsidRPr="00C05690" w:rsidRDefault="00CF6310" w:rsidP="00CF6310">
      <w:pPr>
        <w:rPr>
          <w:rFonts w:ascii="Times New Roman" w:hAnsi="Times New Roman" w:cs="Times New Roman"/>
          <w:sz w:val="24"/>
          <w:szCs w:val="24"/>
        </w:rPr>
      </w:pPr>
      <w:r w:rsidRPr="00C05690">
        <w:rPr>
          <w:rFonts w:ascii="Times New Roman" w:hAnsi="Times New Roman" w:cs="Times New Roman"/>
          <w:sz w:val="24"/>
          <w:szCs w:val="24"/>
        </w:rPr>
        <w:t>2. Настоящее решение вступает в силу на следующий день,</w:t>
      </w:r>
      <w:r w:rsidR="00D907FD" w:rsidRPr="00C05690">
        <w:rPr>
          <w:rFonts w:ascii="Times New Roman" w:hAnsi="Times New Roman" w:cs="Times New Roman"/>
          <w:sz w:val="24"/>
          <w:szCs w:val="24"/>
        </w:rPr>
        <w:t xml:space="preserve"> </w:t>
      </w:r>
      <w:r w:rsidRPr="00C05690">
        <w:rPr>
          <w:rFonts w:ascii="Times New Roman" w:hAnsi="Times New Roman" w:cs="Times New Roman"/>
          <w:sz w:val="24"/>
          <w:szCs w:val="24"/>
        </w:rPr>
        <w:t>после дня его официального опубликования (обнародования).</w:t>
      </w:r>
    </w:p>
    <w:p w:rsidR="00F64D2F" w:rsidRPr="00C05690" w:rsidRDefault="00CF6310" w:rsidP="00CF6310">
      <w:pPr>
        <w:rPr>
          <w:rFonts w:ascii="Times New Roman" w:hAnsi="Times New Roman" w:cs="Times New Roman"/>
          <w:sz w:val="24"/>
          <w:szCs w:val="24"/>
        </w:rPr>
      </w:pPr>
      <w:r w:rsidRPr="00C05690">
        <w:rPr>
          <w:rFonts w:ascii="Times New Roman" w:hAnsi="Times New Roman" w:cs="Times New Roman"/>
          <w:sz w:val="24"/>
          <w:szCs w:val="24"/>
        </w:rPr>
        <w:t>3.</w:t>
      </w:r>
      <w:r w:rsidR="00D907FD" w:rsidRPr="00C05690">
        <w:rPr>
          <w:rFonts w:ascii="Times New Roman" w:hAnsi="Times New Roman" w:cs="Times New Roman"/>
          <w:sz w:val="24"/>
          <w:szCs w:val="24"/>
        </w:rPr>
        <w:t>Настоящее решение опубликовать на стенде и на сайте администрации.</w:t>
      </w:r>
    </w:p>
    <w:p w:rsidR="0050486F" w:rsidRDefault="0050486F" w:rsidP="00F64D2F">
      <w:pPr>
        <w:tabs>
          <w:tab w:val="left" w:pos="6251"/>
        </w:tabs>
        <w:rPr>
          <w:rFonts w:ascii="Times New Roman" w:hAnsi="Times New Roman" w:cs="Times New Roman"/>
          <w:sz w:val="24"/>
          <w:szCs w:val="24"/>
        </w:rPr>
      </w:pPr>
    </w:p>
    <w:p w:rsidR="0050486F" w:rsidRDefault="0050486F" w:rsidP="00F64D2F">
      <w:pPr>
        <w:tabs>
          <w:tab w:val="left" w:pos="6251"/>
        </w:tabs>
        <w:rPr>
          <w:rFonts w:ascii="Times New Roman" w:hAnsi="Times New Roman" w:cs="Times New Roman"/>
          <w:sz w:val="24"/>
          <w:szCs w:val="24"/>
        </w:rPr>
      </w:pPr>
    </w:p>
    <w:p w:rsidR="00F64D2F" w:rsidRPr="00C05690" w:rsidRDefault="00BE1B43" w:rsidP="00F64D2F">
      <w:pPr>
        <w:tabs>
          <w:tab w:val="left" w:pos="6251"/>
        </w:tabs>
        <w:rPr>
          <w:rFonts w:ascii="Times New Roman" w:hAnsi="Times New Roman" w:cs="Times New Roman"/>
          <w:sz w:val="24"/>
          <w:szCs w:val="24"/>
        </w:rPr>
      </w:pPr>
      <w:r w:rsidRPr="00C05690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E1B43" w:rsidRPr="00C05690" w:rsidRDefault="004C7D10" w:rsidP="00F64D2F">
      <w:pPr>
        <w:tabs>
          <w:tab w:val="left" w:pos="62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«Новинский</w:t>
      </w:r>
      <w:r w:rsidR="00BE1B43" w:rsidRPr="00C05690"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    </w:t>
      </w:r>
      <w:r w:rsidR="00504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1D8C">
        <w:rPr>
          <w:rFonts w:ascii="Times New Roman" w:hAnsi="Times New Roman" w:cs="Times New Roman"/>
          <w:sz w:val="24"/>
          <w:szCs w:val="24"/>
        </w:rPr>
        <w:t xml:space="preserve"> Г.З.Суюнчалиева</w:t>
      </w:r>
    </w:p>
    <w:p w:rsidR="0050486F" w:rsidRDefault="0050486F" w:rsidP="000E44B4">
      <w:pPr>
        <w:tabs>
          <w:tab w:val="left" w:pos="6251"/>
          <w:tab w:val="left" w:pos="6776"/>
        </w:tabs>
        <w:rPr>
          <w:rFonts w:ascii="Times New Roman" w:hAnsi="Times New Roman" w:cs="Times New Roman"/>
          <w:sz w:val="24"/>
          <w:szCs w:val="24"/>
        </w:rPr>
      </w:pPr>
    </w:p>
    <w:p w:rsidR="0050486F" w:rsidRDefault="00F64D2F" w:rsidP="000E44B4">
      <w:pPr>
        <w:tabs>
          <w:tab w:val="left" w:pos="6251"/>
          <w:tab w:val="left" w:pos="6776"/>
        </w:tabs>
        <w:rPr>
          <w:rFonts w:ascii="Times New Roman" w:hAnsi="Times New Roman" w:cs="Times New Roman"/>
          <w:sz w:val="24"/>
          <w:szCs w:val="24"/>
        </w:rPr>
      </w:pPr>
      <w:r w:rsidRPr="00C0569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4342F" w:rsidRPr="00C05690" w:rsidRDefault="004C7D10" w:rsidP="000E44B4">
      <w:pPr>
        <w:tabs>
          <w:tab w:val="left" w:pos="6251"/>
          <w:tab w:val="left" w:pos="6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«Новинский сельсовет»                                                     А.Р.Исмухамбетов                        </w:t>
      </w:r>
    </w:p>
    <w:p w:rsidR="0074342F" w:rsidRPr="00C05690" w:rsidRDefault="0074342F" w:rsidP="00FD431B">
      <w:pPr>
        <w:tabs>
          <w:tab w:val="left" w:pos="6251"/>
          <w:tab w:val="left" w:pos="6827"/>
        </w:tabs>
        <w:rPr>
          <w:rFonts w:ascii="Times New Roman" w:hAnsi="Times New Roman" w:cs="Times New Roman"/>
          <w:sz w:val="24"/>
          <w:szCs w:val="24"/>
        </w:rPr>
      </w:pPr>
    </w:p>
    <w:p w:rsidR="0074342F" w:rsidRPr="00C05690" w:rsidRDefault="0074342F" w:rsidP="00FD431B">
      <w:pPr>
        <w:tabs>
          <w:tab w:val="left" w:pos="6251"/>
          <w:tab w:val="left" w:pos="6827"/>
        </w:tabs>
        <w:rPr>
          <w:rFonts w:ascii="Times New Roman" w:hAnsi="Times New Roman" w:cs="Times New Roman"/>
          <w:sz w:val="24"/>
          <w:szCs w:val="24"/>
        </w:rPr>
      </w:pPr>
    </w:p>
    <w:p w:rsidR="000E44B4" w:rsidRPr="00C05690" w:rsidRDefault="000E44B4" w:rsidP="0074342F">
      <w:pPr>
        <w:widowControl w:val="0"/>
        <w:spacing w:line="240" w:lineRule="auto"/>
        <w:ind w:left="6355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bookmarkStart w:id="0" w:name="_page_9_0"/>
    </w:p>
    <w:p w:rsidR="0050486F" w:rsidRDefault="0050486F" w:rsidP="0074342F">
      <w:pPr>
        <w:widowControl w:val="0"/>
        <w:spacing w:line="240" w:lineRule="auto"/>
        <w:ind w:left="6355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74342F" w:rsidRPr="007E0486" w:rsidRDefault="0074342F" w:rsidP="0074342F">
      <w:pPr>
        <w:widowControl w:val="0"/>
        <w:spacing w:line="240" w:lineRule="auto"/>
        <w:ind w:left="6355" w:right="-20"/>
        <w:rPr>
          <w:rFonts w:ascii="Times New Roman" w:eastAsia="Consolas" w:hAnsi="Times New Roman" w:cs="Times New Roman"/>
          <w:sz w:val="24"/>
          <w:szCs w:val="24"/>
        </w:rPr>
      </w:pPr>
      <w:r w:rsidRPr="007E0486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E565C" w:rsidRDefault="005E565C" w:rsidP="005E565C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0E44B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 </w:t>
      </w:r>
      <w:r w:rsidR="0074342F" w:rsidRPr="007E0486">
        <w:rPr>
          <w:rFonts w:ascii="Times New Roman" w:eastAsia="Consolas" w:hAnsi="Times New Roman" w:cs="Times New Roman"/>
          <w:color w:val="000000"/>
          <w:sz w:val="24"/>
          <w:szCs w:val="24"/>
        </w:rPr>
        <w:t>решению</w:t>
      </w:r>
      <w:r w:rsidR="000E44B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муниципального</w:t>
      </w:r>
    </w:p>
    <w:p w:rsidR="005E565C" w:rsidRDefault="005E565C" w:rsidP="005E565C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0E44B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образования «Сельское поселение </w:t>
      </w:r>
    </w:p>
    <w:p w:rsidR="005E565C" w:rsidRDefault="005E565C" w:rsidP="005E565C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>Новинский</w:t>
      </w:r>
      <w:r w:rsidR="000E44B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2C7536">
        <w:rPr>
          <w:rFonts w:ascii="Times New Roman" w:eastAsia="Consolas" w:hAnsi="Times New Roman" w:cs="Times New Roman"/>
          <w:color w:val="000000"/>
          <w:sz w:val="24"/>
          <w:szCs w:val="24"/>
        </w:rPr>
        <w:t>Володарского</w:t>
      </w:r>
    </w:p>
    <w:p w:rsidR="005E565C" w:rsidRDefault="005E565C" w:rsidP="005E565C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2C75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74342F" w:rsidRPr="000E44B4" w:rsidRDefault="005E565C" w:rsidP="005E565C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position w:val="1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2C7536">
        <w:rPr>
          <w:rFonts w:ascii="Times New Roman" w:eastAsia="Consolas" w:hAnsi="Times New Roman" w:cs="Times New Roman"/>
          <w:color w:val="000000"/>
          <w:sz w:val="24"/>
          <w:szCs w:val="24"/>
        </w:rPr>
        <w:t>Астраханской области»</w:t>
      </w:r>
    </w:p>
    <w:p w:rsidR="0074342F" w:rsidRPr="007E0486" w:rsidRDefault="002C7536" w:rsidP="0074342F">
      <w:pPr>
        <w:widowControl w:val="0"/>
        <w:tabs>
          <w:tab w:val="left" w:pos="7374"/>
        </w:tabs>
        <w:spacing w:before="46" w:line="240" w:lineRule="auto"/>
        <w:ind w:left="5486" w:right="-20"/>
        <w:rPr>
          <w:rFonts w:ascii="Times New Roman" w:eastAsia="Consolas" w:hAnsi="Times New Roman" w:cs="Times New Roman"/>
          <w:position w:val="1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</w:t>
      </w:r>
      <w:r w:rsidR="00721D8C">
        <w:rPr>
          <w:rFonts w:ascii="Times New Roman" w:eastAsia="Consolas" w:hAnsi="Times New Roman" w:cs="Times New Roman"/>
          <w:color w:val="000000"/>
          <w:sz w:val="24"/>
          <w:szCs w:val="24"/>
        </w:rPr>
        <w:t>о</w:t>
      </w:r>
      <w:r w:rsidR="0074342F" w:rsidRPr="007E0486">
        <w:rPr>
          <w:rFonts w:ascii="Times New Roman" w:eastAsia="Consolas" w:hAnsi="Times New Roman" w:cs="Times New Roman"/>
          <w:color w:val="000000"/>
          <w:sz w:val="24"/>
          <w:szCs w:val="24"/>
        </w:rPr>
        <w:t>т</w:t>
      </w:r>
      <w:r w:rsidR="00721D8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« 26</w:t>
      </w:r>
      <w:r w:rsidR="0074342F" w:rsidRPr="007E0486">
        <w:rPr>
          <w:rFonts w:ascii="Times New Roman" w:eastAsia="Consolas" w:hAnsi="Times New Roman" w:cs="Times New Roman"/>
          <w:color w:val="000000"/>
          <w:sz w:val="24"/>
          <w:szCs w:val="24"/>
        </w:rPr>
        <w:t>»</w:t>
      </w:r>
      <w:r w:rsidR="00721D8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июня</w:t>
      </w:r>
      <w:r w:rsidR="0074342F" w:rsidRPr="007E0486">
        <w:rPr>
          <w:rFonts w:ascii="Times New Roman" w:eastAsia="Consolas" w:hAnsi="Times New Roman" w:cs="Times New Roman"/>
          <w:sz w:val="24"/>
          <w:szCs w:val="24"/>
        </w:rPr>
        <w:tab/>
      </w:r>
      <w:r w:rsidR="0074342F" w:rsidRPr="007E0486">
        <w:rPr>
          <w:rFonts w:ascii="Times New Roman" w:eastAsia="Consolas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23</w:t>
      </w:r>
      <w:r w:rsidR="0074342F" w:rsidRPr="007E0486">
        <w:rPr>
          <w:rFonts w:ascii="Times New Roman" w:eastAsia="Consolas" w:hAnsi="Times New Roman" w:cs="Times New Roman"/>
          <w:color w:val="000000"/>
          <w:sz w:val="24"/>
          <w:szCs w:val="24"/>
        </w:rPr>
        <w:t>г</w:t>
      </w:r>
      <w:r w:rsidR="0074342F" w:rsidRPr="007E048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ода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="0074342F" w:rsidRPr="007E048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№</w:t>
      </w:r>
      <w:r w:rsidR="00721D8C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5</w:t>
      </w:r>
    </w:p>
    <w:p w:rsidR="0074342F" w:rsidRPr="007E0486" w:rsidRDefault="0074342F" w:rsidP="0074342F">
      <w:pPr>
        <w:spacing w:after="14" w:line="140" w:lineRule="exact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:rsidR="0074342F" w:rsidRPr="00DE14CC" w:rsidRDefault="00DE14CC" w:rsidP="00DE14CC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DE14CC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="002C7536" w:rsidRPr="00DE14CC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ПОЛОЖЕНИЕ</w:t>
      </w:r>
    </w:p>
    <w:p w:rsidR="002C7536" w:rsidRPr="00DE14CC" w:rsidRDefault="002C7536" w:rsidP="002C7536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b/>
          <w:position w:val="1"/>
          <w:sz w:val="24"/>
          <w:szCs w:val="24"/>
        </w:rPr>
      </w:pPr>
      <w:r w:rsidRPr="00DE14CC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Об участии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образований «Се</w:t>
      </w:r>
      <w:r w:rsidR="004C7D10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льское поселение Новинский</w:t>
      </w:r>
      <w:r w:rsidRPr="00DE14CC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</w:t>
      </w:r>
      <w:r w:rsidR="0067228D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.</w:t>
      </w:r>
    </w:p>
    <w:p w:rsidR="0074342F" w:rsidRPr="007E0486" w:rsidRDefault="0074342F" w:rsidP="0074342F">
      <w:pPr>
        <w:spacing w:line="240" w:lineRule="exact"/>
        <w:rPr>
          <w:rFonts w:ascii="Times New Roman" w:eastAsia="Consolas" w:hAnsi="Times New Roman" w:cs="Times New Roman"/>
          <w:position w:val="4"/>
          <w:sz w:val="24"/>
          <w:szCs w:val="24"/>
        </w:rPr>
      </w:pPr>
    </w:p>
    <w:p w:rsidR="0074342F" w:rsidRPr="00795599" w:rsidRDefault="006C7C97" w:rsidP="006C7C97">
      <w:pPr>
        <w:tabs>
          <w:tab w:val="left" w:pos="2389"/>
        </w:tabs>
        <w:spacing w:line="240" w:lineRule="exact"/>
        <w:rPr>
          <w:rFonts w:ascii="Times New Roman" w:eastAsia="Consolas" w:hAnsi="Times New Roman" w:cs="Times New Roman"/>
          <w:b/>
          <w:position w:val="4"/>
          <w:sz w:val="24"/>
          <w:szCs w:val="24"/>
        </w:rPr>
      </w:pPr>
      <w:r>
        <w:rPr>
          <w:rFonts w:ascii="Times New Roman" w:eastAsia="Consolas" w:hAnsi="Times New Roman" w:cs="Times New Roman"/>
          <w:position w:val="4"/>
          <w:sz w:val="24"/>
          <w:szCs w:val="24"/>
        </w:rPr>
        <w:tab/>
      </w:r>
      <w:r w:rsidRPr="00795599">
        <w:rPr>
          <w:rFonts w:ascii="Times New Roman" w:eastAsia="Consolas" w:hAnsi="Times New Roman" w:cs="Times New Roman"/>
          <w:b/>
          <w:position w:val="4"/>
          <w:sz w:val="24"/>
          <w:szCs w:val="24"/>
        </w:rPr>
        <w:t>1.Общие положения</w:t>
      </w:r>
    </w:p>
    <w:p w:rsidR="006C7C97" w:rsidRDefault="006C7C97" w:rsidP="006C7C97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          1.Настоящее Положение разработано в целях обеспечения права органов местного самоуправления муниципального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образований «Се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 на у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>частие в организации и осуществ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лении мероприятий по мобилизованной подготовке муниципальных предприятий и учреждений,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находящихся на территории</w:t>
      </w: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муниципального 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«Се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области(далее- муниципальные предприятия и учреждения).</w:t>
      </w:r>
    </w:p>
    <w:p w:rsidR="006C7C97" w:rsidRDefault="006C7C97" w:rsidP="006C7C97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2.Для целей настоящего  положения применяются следующие понятия:</w:t>
      </w:r>
    </w:p>
    <w:p w:rsidR="00DA17A5" w:rsidRDefault="006C7C97" w:rsidP="006C7C97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2.1.мобилизационная подготовка-комплекс мероприятий,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проводимых в мирное время,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 заблаговременной подготовке муниципальных предприятий и учреждений к обеспечению защиты государства от вооруженного нападения и удовлетворению потребностей государства и нужд населения </w:t>
      </w:r>
      <w:r w:rsidR="00DA17A5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 w:rsidR="00DA17A5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образований «С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>ельское поселение Новинский</w:t>
      </w:r>
      <w:r w:rsidR="00DA17A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 в мирное время;</w:t>
      </w:r>
    </w:p>
    <w:p w:rsidR="00DA17A5" w:rsidRDefault="00DA17A5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2.2.мобилизованное задание мобилизованной директивный документ,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устанавливающий задание муниципальному предприятию,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учреждению по определенной номенклатуре и количеству продукции (работ  ,услуг),по мобилизованному плану экономики (плану на расчетный год)  </w:t>
      </w: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образований «Се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 ;</w:t>
      </w:r>
    </w:p>
    <w:p w:rsidR="00DA17A5" w:rsidRDefault="00DA17A5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2.3.моби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>лизованный план экономики (план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на на расчетный год)- с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>овокупность мобилизованных документо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определяющих содержание,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объем,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порядок и сроки осуществления мероприятий в отраслях экономики при введении военного положения,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 также по переводу экономики</w:t>
      </w:r>
      <w:r w:rsidRPr="00DA17A5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образований «Се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 ,муниципальных предприятий и учреждений на работу в условиях военного времени;</w:t>
      </w:r>
    </w:p>
    <w:p w:rsidR="00792150" w:rsidRDefault="00DA17A5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2.4.мобилизационный орган – отраслевой (функциональный)орган администрации</w:t>
      </w:r>
      <w:r w:rsidRPr="00DA17A5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«Се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>я Астраханской области»,структур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ное подразделение</w:t>
      </w:r>
      <w:r w:rsidR="0079215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муниципального предприятия,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792150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792150">
        <w:rPr>
          <w:rFonts w:ascii="Times New Roman" w:eastAsia="Consolas" w:hAnsi="Times New Roman" w:cs="Times New Roman"/>
          <w:color w:val="000000"/>
          <w:sz w:val="24"/>
          <w:szCs w:val="24"/>
        </w:rPr>
        <w:t>уполномоченные на решение задач в области мобилизационной подготовки;</w:t>
      </w:r>
    </w:p>
    <w:p w:rsidR="00CA5B85" w:rsidRDefault="00792150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</w:t>
      </w:r>
    </w:p>
    <w:p w:rsidR="00CA5B85" w:rsidRDefault="00CA5B85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792150" w:rsidRDefault="00025BCB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r w:rsidR="0079215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2.5.мобилизационные работники – работники,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792150">
        <w:rPr>
          <w:rFonts w:ascii="Times New Roman" w:eastAsia="Consolas" w:hAnsi="Times New Roman" w:cs="Times New Roman"/>
          <w:color w:val="000000"/>
          <w:sz w:val="24"/>
          <w:szCs w:val="24"/>
        </w:rPr>
        <w:t>выполняющие функции мобилизованных органов.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792150">
        <w:rPr>
          <w:rFonts w:ascii="Times New Roman" w:eastAsia="Consolas" w:hAnsi="Times New Roman" w:cs="Times New Roman"/>
          <w:color w:val="000000"/>
          <w:sz w:val="24"/>
          <w:szCs w:val="24"/>
        </w:rPr>
        <w:t>Иные основные понятия,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792150">
        <w:rPr>
          <w:rFonts w:ascii="Times New Roman" w:eastAsia="Consolas" w:hAnsi="Times New Roman" w:cs="Times New Roman"/>
          <w:color w:val="000000"/>
          <w:sz w:val="24"/>
          <w:szCs w:val="24"/>
        </w:rPr>
        <w:t>используемые в настоящем Положении,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792150">
        <w:rPr>
          <w:rFonts w:ascii="Times New Roman" w:eastAsia="Consolas" w:hAnsi="Times New Roman" w:cs="Times New Roman"/>
          <w:color w:val="000000"/>
          <w:sz w:val="24"/>
          <w:szCs w:val="24"/>
        </w:rPr>
        <w:t>применяются в том же значении,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79215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что и в Федеральном законе от 26 февраля 1997 года № 31-ФЗ «О </w:t>
      </w:r>
      <w:r w:rsidR="00792150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мо</w:t>
      </w:r>
      <w:r w:rsidR="008307AB">
        <w:rPr>
          <w:rFonts w:ascii="Times New Roman" w:eastAsia="Consolas" w:hAnsi="Times New Roman" w:cs="Times New Roman"/>
          <w:color w:val="000000"/>
          <w:sz w:val="24"/>
          <w:szCs w:val="24"/>
        </w:rPr>
        <w:t>билизационной подготовке и мобилизации  в Российской Федерации (далее- Федеральный закон «О мобилизационной подготовке и мобилизации в Российской Федерации»).</w:t>
      </w:r>
    </w:p>
    <w:p w:rsidR="008307AB" w:rsidRDefault="008307AB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3.Настоящее Положение закрепляет правовые основы и расходные обязательства</w:t>
      </w:r>
      <w:r w:rsidRPr="008307AB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«Се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области», определяет компетенцию</w:t>
      </w:r>
      <w:r w:rsidR="000F1D1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Совета муниципального образования «Се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льское поселение Новинский </w:t>
      </w:r>
      <w:r w:rsidR="000F1D1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района Астраханской области» и администрации </w:t>
      </w:r>
      <w:r w:rsidR="000F1D10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 w:rsidR="000F1D10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«Се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льское поселение Новинский </w:t>
      </w:r>
      <w:r w:rsidR="000F1D1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 в сфере участия в организации осуществлении мероприятий по мобилизационной подготовке муниципальных предприятий и учреждений.</w:t>
      </w:r>
    </w:p>
    <w:p w:rsidR="000F1D10" w:rsidRDefault="000F1D10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4.На территории</w:t>
      </w:r>
      <w:r w:rsidRPr="000F1D10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«Сел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ьское поселение Новинский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сельсовет Володарского муниципального образования Астраханской области» обеспечение исполнения вопросов по участию в организации и осуществлении мероприятий по мобилизационной подготовке муниципальных предприятий и учреждений осуществляет администрация</w:t>
      </w:r>
      <w:r w:rsidRPr="000F1D10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«Се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 сельсовет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области».</w:t>
      </w:r>
    </w:p>
    <w:p w:rsidR="000F1D10" w:rsidRDefault="000F1D10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5.</w:t>
      </w:r>
      <w:r w:rsidR="00EF657F">
        <w:rPr>
          <w:rFonts w:ascii="Times New Roman" w:eastAsia="Consolas" w:hAnsi="Times New Roman" w:cs="Times New Roman"/>
          <w:color w:val="000000"/>
          <w:sz w:val="24"/>
          <w:szCs w:val="24"/>
        </w:rPr>
        <w:t>Ответственность за участие в организации мобилизационной подготовки в соответствии с установленными настоящим Положением функциями и задачами возлагается на руководителей муниципальных предприятий и учреждений.</w:t>
      </w:r>
    </w:p>
    <w:p w:rsidR="00EF657F" w:rsidRDefault="00EF657F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6.При участии в организации и проведении мобилизационной подготовки муниципальных предприятий и учреждений администрация</w:t>
      </w:r>
      <w:r w:rsidRPr="00EF657F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«Сельское поселение</w:t>
      </w:r>
      <w:r w:rsidR="004C7D1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Новинский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 руководствуется Федеральным законом « О </w:t>
      </w:r>
      <w:r w:rsidR="00B8507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мобилизационной подготовке и мобилизации в Российской Федерации» и иными правовыми актами по вопросам мобилизационной подготовки и мобилизации,</w:t>
      </w:r>
      <w:r w:rsidR="00B8507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 также настоящим Положением .</w:t>
      </w:r>
    </w:p>
    <w:p w:rsidR="00EF657F" w:rsidRPr="00EF657F" w:rsidRDefault="00EF657F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EF657F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    2.Основные цели и задачи в области мобилизованной подготовки</w:t>
      </w:r>
    </w:p>
    <w:p w:rsidR="00EF657F" w:rsidRDefault="00EF657F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EF657F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                 муниципальных предприятий и учреждений</w:t>
      </w:r>
      <w:r w:rsidR="00723B3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.</w:t>
      </w:r>
    </w:p>
    <w:p w:rsidR="00723B32" w:rsidRDefault="00723B32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723B3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7.Основ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ными целями</w:t>
      </w:r>
      <w:r w:rsidR="00BC1E8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7D25BA">
        <w:rPr>
          <w:rFonts w:ascii="Times New Roman" w:eastAsia="Consolas" w:hAnsi="Times New Roman" w:cs="Times New Roman"/>
          <w:color w:val="000000"/>
          <w:sz w:val="24"/>
          <w:szCs w:val="24"/>
        </w:rPr>
        <w:t>мобилизационной подготовки муниципальных предприятий и учреждений являются:</w:t>
      </w:r>
    </w:p>
    <w:p w:rsidR="007D25BA" w:rsidRDefault="007D25BA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7.1.выполнение мобилизационных заданий (заказов) и</w:t>
      </w:r>
      <w:r w:rsidR="00B8507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задач по мобилизационной работе;</w:t>
      </w:r>
    </w:p>
    <w:p w:rsidR="00971174" w:rsidRDefault="007D25BA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7.2.выполнение мероприятий гражданской обороны и обеспечение жизнедеятельности населения</w:t>
      </w:r>
      <w:r w:rsidRPr="007D25B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администрации</w:t>
      </w:r>
      <w:r w:rsidRPr="00EF657F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ельское поселение Новинский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 </w:t>
      </w:r>
      <w:r w:rsidR="00B85078">
        <w:rPr>
          <w:rFonts w:ascii="Times New Roman" w:eastAsia="Consolas" w:hAnsi="Times New Roman" w:cs="Times New Roman"/>
          <w:color w:val="000000"/>
          <w:sz w:val="24"/>
          <w:szCs w:val="24"/>
        </w:rPr>
        <w:t>при объявлении мобилизации и переводе экономики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971174"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администрации</w:t>
      </w:r>
      <w:r w:rsidR="00971174" w:rsidRPr="00EF657F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</w:t>
      </w:r>
      <w:r w:rsidR="00971174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 w:rsidR="009711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образования «Сельское 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поселение Новинский </w:t>
      </w:r>
      <w:r w:rsidR="009711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 на работу в  условиях военного времени.</w:t>
      </w:r>
    </w:p>
    <w:p w:rsidR="00971174" w:rsidRDefault="00971174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8.Основными задачами в области мобилизованной подготовки и мобилизации для муниципальных предприятий и учреждений являются:</w:t>
      </w:r>
    </w:p>
    <w:p w:rsidR="00971174" w:rsidRDefault="00971174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8.1.определение условий работы и подготовка к работе в период мобилизации и в военное время;</w:t>
      </w:r>
    </w:p>
    <w:p w:rsidR="00971174" w:rsidRDefault="00971174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8.2.обеспечение своей мобилизованной готовности;</w:t>
      </w:r>
    </w:p>
    <w:p w:rsidR="00971174" w:rsidRDefault="00971174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8.3.подготовка техники,</w:t>
      </w:r>
      <w:r w:rsidR="005C6A8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предназначенной при объявлении мобилизации для поставки в Вооруженные Силы Российской Федерации.</w:t>
      </w:r>
    </w:p>
    <w:p w:rsidR="005E0A0B" w:rsidRPr="005E0A0B" w:rsidRDefault="005E0A0B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5E0A0B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3.Содержание мобилизационной под</w:t>
      </w:r>
      <w:r w:rsidRPr="005E0A0B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готовки муниципальных</w:t>
      </w:r>
    </w:p>
    <w:p w:rsidR="005E0A0B" w:rsidRDefault="005E0A0B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5E0A0B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                           предприятий и учреждений.</w:t>
      </w:r>
    </w:p>
    <w:p w:rsidR="00193B01" w:rsidRDefault="00193B01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193B0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9.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Работа по участию в организации и осуществлении мобилизованной подготовки осуществляется по следующим основным направления;</w:t>
      </w:r>
    </w:p>
    <w:p w:rsidR="00193B01" w:rsidRDefault="00193B01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9.1.нормативное правовое регулирование в области мобилизованной подготовки;</w:t>
      </w:r>
    </w:p>
    <w:p w:rsidR="00803192" w:rsidRDefault="00803192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9.2.подготовка муниципальных предприятий и учреждений к работе и определение условий работы в период мобилизации и в военное время;</w:t>
      </w:r>
    </w:p>
    <w:p w:rsidR="00803192" w:rsidRDefault="00803192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         9.3.контроль за проведением мероприятий по переводу муниципальных предприятий и учреждений на работу в условиях военного времени;</w:t>
      </w:r>
    </w:p>
    <w:p w:rsidR="00803192" w:rsidRDefault="00803192" w:rsidP="00803192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9.4.разработка и утверждение мобилизационных планов по переводу администрации</w:t>
      </w:r>
      <w:r w:rsidRPr="00EF657F"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муниципального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льское поселение  Новинский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образования Астраханской области» на условия работы в военное время;</w:t>
      </w:r>
    </w:p>
    <w:p w:rsidR="00EF721F" w:rsidRDefault="00EF721F" w:rsidP="00803192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9.5.координирование и контроль за проведением муниципальными предприятиями и учреждениями деятельности по мобилизованной подготовке, а также осуществление методического обеспечения этих мероприятий.</w:t>
      </w:r>
    </w:p>
    <w:p w:rsidR="00495D22" w:rsidRPr="00495D22" w:rsidRDefault="00495D22" w:rsidP="00495D22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ab/>
      </w:r>
      <w:r w:rsidRPr="00495D2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4.Полномочия Совета муниципального образования </w:t>
      </w:r>
    </w:p>
    <w:p w:rsidR="00495D22" w:rsidRPr="00495D22" w:rsidRDefault="00495D22" w:rsidP="00495D22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495D2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«Сельское поселение</w:t>
      </w:r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</w:t>
      </w:r>
      <w:r w:rsidR="00CE10AC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Новински</w:t>
      </w:r>
      <w:r w:rsidRPr="00495D2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й сельсовет Володарского муниципального </w:t>
      </w:r>
    </w:p>
    <w:p w:rsidR="00495D22" w:rsidRPr="00495D22" w:rsidRDefault="00495D22" w:rsidP="00495D22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495D2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района Астраханской области»  в области мобилизованной подготовки</w:t>
      </w:r>
    </w:p>
    <w:p w:rsidR="00495D22" w:rsidRPr="00495D22" w:rsidRDefault="00495D22" w:rsidP="00495D22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495D2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          муниципальных  предприятий и учреждений</w:t>
      </w:r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.</w:t>
      </w:r>
    </w:p>
    <w:p w:rsidR="00803192" w:rsidRPr="00495D22" w:rsidRDefault="00803192" w:rsidP="00971174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495D2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</w:t>
      </w:r>
    </w:p>
    <w:p w:rsidR="00495D22" w:rsidRDefault="00971174" w:rsidP="00495D22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495D2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10.К </w:t>
      </w:r>
      <w:r w:rsidR="00495D22" w:rsidRPr="00495D22">
        <w:rPr>
          <w:rFonts w:ascii="Times New Roman" w:eastAsia="Consolas" w:hAnsi="Times New Roman" w:cs="Times New Roman"/>
          <w:color w:val="000000"/>
          <w:sz w:val="24"/>
          <w:szCs w:val="24"/>
        </w:rPr>
        <w:t>полномочиям Совета 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="00495D22" w:rsidRPr="00495D2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 области»  в области мобилизованной подготовки муниципальных  предприятий и учреждений</w:t>
      </w:r>
      <w:r w:rsidR="00495D2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относятся:</w:t>
      </w:r>
    </w:p>
    <w:p w:rsidR="00495D22" w:rsidRDefault="00495D22" w:rsidP="00495D22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10.1.установление порядка участия в организации и осуществлении мероприятий по мобилизационной подготовке муниципальных предприятий и учреждений;</w:t>
      </w:r>
    </w:p>
    <w:p w:rsidR="00495D22" w:rsidRDefault="00495D22" w:rsidP="00495D22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10.2.принятие нормативных правовых актов по участию в организации и осуществлении мероприятий по мобилизационной подготовке муниципальных предприятий и учреждений;</w:t>
      </w:r>
    </w:p>
    <w:p w:rsidR="00495D22" w:rsidRDefault="00495D22" w:rsidP="00495D22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10.3.утверждение объема финансирования, необходимого для участия в осуществлении мероприятий по мобилизованной подготовке муниципальных предприятий и учреждений;</w:t>
      </w:r>
    </w:p>
    <w:p w:rsidR="00495D22" w:rsidRPr="00495D22" w:rsidRDefault="00495D22" w:rsidP="00495D22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10.4.иные полномочия, установленные действующим законодательством.</w:t>
      </w:r>
    </w:p>
    <w:p w:rsidR="004C4F61" w:rsidRPr="004C4F61" w:rsidRDefault="00495D22" w:rsidP="00495D22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ab/>
      </w:r>
      <w:r w:rsidRPr="004C4F61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5.Полномочия администрации муниципального образования </w:t>
      </w:r>
    </w:p>
    <w:p w:rsidR="004C4F61" w:rsidRPr="004C4F61" w:rsidRDefault="004C4F61" w:rsidP="00495D22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4C4F61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</w:t>
      </w:r>
      <w:r w:rsidR="00495D22" w:rsidRPr="004C4F61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«Се</w:t>
      </w:r>
      <w:r w:rsidR="00CE10AC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льское поселение Новинский</w:t>
      </w:r>
      <w:r w:rsidR="00495D22" w:rsidRPr="004C4F61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сельсовет Володарского муниципального</w:t>
      </w:r>
    </w:p>
    <w:p w:rsidR="004C4F61" w:rsidRPr="004C4F61" w:rsidRDefault="004C4F61" w:rsidP="00495D22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4C4F61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</w:t>
      </w:r>
      <w:r w:rsidR="00495D22" w:rsidRPr="004C4F61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района Астраханской области»</w:t>
      </w:r>
      <w:r w:rsidRPr="004C4F61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в области мобилизационной подготовки</w:t>
      </w:r>
    </w:p>
    <w:p w:rsidR="007D25BA" w:rsidRPr="004C4F61" w:rsidRDefault="004C4F61" w:rsidP="00495D22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4C4F61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                        муниципальных предприятий и учреждений.</w:t>
      </w:r>
    </w:p>
    <w:p w:rsidR="00AA2DEA" w:rsidRDefault="00DA17A5" w:rsidP="00AA2DEA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AA2DEA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11.</w:t>
      </w:r>
      <w:r w:rsid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 </w:t>
      </w:r>
      <w:r w:rsidR="00AA2DEA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полномочиям администрации 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="00AA2DEA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 области» в области мобилизационной подготовки</w:t>
      </w:r>
      <w:r w:rsid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муниципальных предприятий и учреждений относятся:</w:t>
      </w:r>
    </w:p>
    <w:p w:rsidR="00AA2DEA" w:rsidRDefault="00AA2DEA" w:rsidP="00AA2DEA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11.1.участие в организации и осуществлении мобилизованной подготовки и мобилизации на территории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администрации 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 области»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;</w:t>
      </w:r>
    </w:p>
    <w:p w:rsidR="00AA2DEA" w:rsidRDefault="00AA2DEA" w:rsidP="00AA2DEA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11.2.руководство моби</w:t>
      </w:r>
      <w:r w:rsidR="00C954AB">
        <w:rPr>
          <w:rFonts w:ascii="Times New Roman" w:eastAsia="Consolas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зационной подготовкой муниципальных предприятий и  учреждений,</w:t>
      </w:r>
      <w:r w:rsidR="00C954A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 т</w:t>
      </w:r>
      <w:r w:rsidR="00C954AB">
        <w:rPr>
          <w:rFonts w:ascii="Times New Roman" w:eastAsia="Consolas" w:hAnsi="Times New Roman" w:cs="Times New Roman"/>
          <w:color w:val="000000"/>
          <w:sz w:val="24"/>
          <w:szCs w:val="24"/>
        </w:rPr>
        <w:t>акже организаций , д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еятельность которых связана с деятельностью администрации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муниципального образования «Сел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ьское поселение Новинский 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сельсовет Володарского муниципального  района Астраханской области»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AA2DEA" w:rsidRDefault="00AA2DEA" w:rsidP="00AA2DEA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11.3.разработка и утверждение мобилизационных планов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администрации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 области»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; </w:t>
      </w:r>
    </w:p>
    <w:p w:rsidR="008A10F5" w:rsidRDefault="008A10F5" w:rsidP="00AA2DEA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11.4.организация взаимодействия с органами местного самоуправления администрации муниципального района «Володарский район» по мероприятиям,</w:t>
      </w:r>
      <w:r w:rsidR="00C954A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обеспечивающим выполнение мобилизационных планов;</w:t>
      </w:r>
    </w:p>
    <w:p w:rsidR="00C954AB" w:rsidRDefault="00C954AB" w:rsidP="00AA2DEA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11.5.внесение в органы местного самоуправления администрации му</w:t>
      </w:r>
      <w:r w:rsidR="000805C4">
        <w:rPr>
          <w:rFonts w:ascii="Times New Roman" w:eastAsia="Consolas" w:hAnsi="Times New Roman" w:cs="Times New Roman"/>
          <w:color w:val="000000"/>
          <w:sz w:val="24"/>
          <w:szCs w:val="24"/>
        </w:rPr>
        <w:t>ниципального района «Володарски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й район» предложений по совершенствованию мобилизационной подготовки и мобилизация муниципальных предприятий и учреждений;</w:t>
      </w:r>
    </w:p>
    <w:p w:rsidR="00C954AB" w:rsidRDefault="00C954AB" w:rsidP="00AA2DEA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          11.6.определение объема, необходимого для участия в осуществлении мероприятий по мобилизационной подготовке муниципальных предприятий и учреждений;</w:t>
      </w:r>
    </w:p>
    <w:p w:rsidR="00F64936" w:rsidRDefault="00F64936" w:rsidP="00AA2DEA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11.7.обеспечение защиты государственной тайны в области мобилизационной подготовки;</w:t>
      </w:r>
    </w:p>
    <w:p w:rsidR="00F64936" w:rsidRDefault="00F64936" w:rsidP="00F64936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11.8.участие в проведении мероприятий по мобилизационной подготовке экономики</w:t>
      </w:r>
      <w:r w:rsidRPr="00F649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администрации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 области»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; </w:t>
      </w:r>
    </w:p>
    <w:p w:rsidR="000805C4" w:rsidRDefault="00840753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11.9.участие в проведении мероприятий по переводу экономики</w:t>
      </w:r>
      <w:r w:rsidRPr="0084075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администрации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 области»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на работу в условиях военного времени,</w:t>
      </w:r>
      <w:r w:rsidR="000A672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включая:</w:t>
      </w:r>
    </w:p>
    <w:p w:rsidR="00840753" w:rsidRDefault="000805C4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11.9.1.участие в подготовке и организации нормированного снабжения населения продовольственными и непродовольственными товарами;</w:t>
      </w:r>
      <w:r w:rsidR="0084075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0805C4" w:rsidRDefault="000805C4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11.9.2.медицинское обслуживание населения;</w:t>
      </w:r>
    </w:p>
    <w:p w:rsidR="000805C4" w:rsidRDefault="000805C4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11.9.3.регулированите деятельности организаций торговли,</w:t>
      </w:r>
      <w:r w:rsidR="000A672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общественного питания,</w:t>
      </w:r>
      <w:r w:rsidR="000A672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бытового обслуживания и коммунального хозяйства.</w:t>
      </w:r>
    </w:p>
    <w:p w:rsidR="000805C4" w:rsidRDefault="000805C4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11.10.заключение договоров с организациями о поставке продукции,</w:t>
      </w:r>
    </w:p>
    <w:p w:rsidR="000805C4" w:rsidRDefault="000805C4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проведение работ,</w:t>
      </w:r>
      <w:r w:rsidR="000A672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выделении сил и средств,</w:t>
      </w:r>
      <w:r w:rsidR="000A672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 оказании услуг в целях обеспе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чения мобилизованной подготовки и мобилизации муниципальных предприятий и учреждений;</w:t>
      </w:r>
    </w:p>
    <w:p w:rsidR="00F258E7" w:rsidRDefault="000805C4" w:rsidP="00F258E7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</w:t>
      </w:r>
      <w:r w:rsidR="00F258E7">
        <w:rPr>
          <w:rFonts w:ascii="Times New Roman" w:eastAsia="Consolas" w:hAnsi="Times New Roman" w:cs="Times New Roman"/>
          <w:color w:val="000000"/>
          <w:sz w:val="24"/>
          <w:szCs w:val="24"/>
        </w:rPr>
        <w:t>11.11.в случае несостоятельности (банкротства) организаций,</w:t>
      </w:r>
      <w:r w:rsidR="000A672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F258E7">
        <w:rPr>
          <w:rFonts w:ascii="Times New Roman" w:eastAsia="Consolas" w:hAnsi="Times New Roman" w:cs="Times New Roman"/>
          <w:color w:val="000000"/>
          <w:sz w:val="24"/>
          <w:szCs w:val="24"/>
        </w:rPr>
        <w:t>имеющих мобилизованные задания(заказы),принятие мер по передаче этих заданий (заказов) другим организациям,</w:t>
      </w:r>
      <w:r w:rsidR="000A672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F258E7">
        <w:rPr>
          <w:rFonts w:ascii="Times New Roman" w:eastAsia="Consolas" w:hAnsi="Times New Roman" w:cs="Times New Roman"/>
          <w:color w:val="000000"/>
          <w:sz w:val="24"/>
          <w:szCs w:val="24"/>
        </w:rPr>
        <w:t>деятельность которых связана с деятельностью  администрации</w:t>
      </w:r>
      <w:r w:rsidR="00F258E7" w:rsidRPr="00F258E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F258E7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образования «Сельско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е поселение Новинский</w:t>
      </w:r>
      <w:r w:rsidR="00F258E7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 области»</w:t>
      </w:r>
      <w:r w:rsidR="00F258E7">
        <w:rPr>
          <w:rFonts w:ascii="Times New Roman" w:eastAsia="Consolas" w:hAnsi="Times New Roman" w:cs="Times New Roman"/>
          <w:color w:val="000000"/>
          <w:sz w:val="24"/>
          <w:szCs w:val="24"/>
        </w:rPr>
        <w:t>или которые находятся в сфере ее ведения;</w:t>
      </w:r>
    </w:p>
    <w:p w:rsidR="005220EF" w:rsidRDefault="00F258E7" w:rsidP="00F258E7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11.12.создание мобилизационного органа в целях участия в организации мероприятий по мобилизационной подготовке и мобилизации и контроля за их проведением,</w:t>
      </w:r>
      <w:r w:rsidR="000A672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 также других задач по участию в организации мероприятий</w:t>
      </w:r>
      <w:r w:rsidR="005220EF"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r w:rsidR="000A672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5220EF">
        <w:rPr>
          <w:rFonts w:ascii="Times New Roman" w:eastAsia="Consolas" w:hAnsi="Times New Roman" w:cs="Times New Roman"/>
          <w:color w:val="000000"/>
          <w:sz w:val="24"/>
          <w:szCs w:val="24"/>
        </w:rPr>
        <w:t>обеспечивающих деятельность в особых условиях;</w:t>
      </w:r>
    </w:p>
    <w:p w:rsidR="00F258E7" w:rsidRDefault="005220EF" w:rsidP="00F258E7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11.13.создание в установленном порядке запасных (защищенных) пунктов управления органов местного самоуправления </w:t>
      </w:r>
      <w:r w:rsidR="00F258E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администрации</w:t>
      </w:r>
      <w:r w:rsidRPr="00F258E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 области»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,муниципальных предприятий и учреждений,</w:t>
      </w:r>
      <w:r w:rsidR="000A672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подготовка их к работе  в условиях военного времени;</w:t>
      </w:r>
    </w:p>
    <w:p w:rsidR="005220EF" w:rsidRDefault="005220EF" w:rsidP="00F258E7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11.14.участие в организации  повышения квалификации работников мобилизационных органов муниципальных предприятий и учреждений,</w:t>
      </w:r>
      <w:r w:rsidR="008C0E5D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мобилизационных работников;</w:t>
      </w:r>
    </w:p>
    <w:p w:rsidR="005220EF" w:rsidRDefault="005220EF" w:rsidP="00F258E7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11.15.участие в проведении учений и тренировок по мобилизационному развертыванию и выполнению мобилизационных планов;</w:t>
      </w:r>
    </w:p>
    <w:p w:rsidR="00074F36" w:rsidRDefault="005220EF" w:rsidP="005220EF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11.16.координация проведения мероприятий по мобилизационной подготовке между муниципальными предприятиями,</w:t>
      </w:r>
      <w:r w:rsidR="008C0E5D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учреждениями и другими организациями</w:t>
      </w:r>
      <w:r w:rsidR="00074F36" w:rsidRPr="00074F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074F36"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администрации</w:t>
      </w:r>
      <w:r w:rsidR="00074F36" w:rsidRPr="00F258E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074F36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льское поселение Новинский </w:t>
      </w:r>
      <w:r w:rsidR="00074F36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 области»</w:t>
      </w:r>
      <w:r w:rsidR="00074F36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074F36" w:rsidRDefault="00074F36" w:rsidP="005220EF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11.17.участие в осуществлении контроля за проведением муниципальными предприятиями и учреждениями мероприятий по мобилизационной подготовке, а также участие в осуществлении методического обеспечения этих мероприятий;</w:t>
      </w:r>
    </w:p>
    <w:p w:rsidR="00074F36" w:rsidRDefault="00074F36" w:rsidP="005220EF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11.18.оказание содействия военному комиссариату в мобилизационной работе в мирное время и при объявлении мобилизации,</w:t>
      </w:r>
      <w:r w:rsidR="008C0E5D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включая:</w:t>
      </w:r>
    </w:p>
    <w:p w:rsidR="0054332E" w:rsidRDefault="0054332E" w:rsidP="005220EF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074F36" w:rsidRDefault="00074F36" w:rsidP="005220EF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11.18.1.участие в организации в устано</w:t>
      </w:r>
      <w:r w:rsidR="001B7A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вленном порядке своевременного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оповещения и </w:t>
      </w:r>
      <w:r w:rsidR="001B7A55">
        <w:rPr>
          <w:rFonts w:ascii="Times New Roman" w:eastAsia="Consolas" w:hAnsi="Times New Roman" w:cs="Times New Roman"/>
          <w:color w:val="000000"/>
          <w:sz w:val="24"/>
          <w:szCs w:val="24"/>
        </w:rPr>
        <w:t>явки граждан, подлежащих призыву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на военную службу по </w:t>
      </w:r>
      <w:r w:rsidR="001B7A55">
        <w:rPr>
          <w:rFonts w:ascii="Times New Roman" w:eastAsia="Consolas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билизации,</w:t>
      </w:r>
      <w:r w:rsidR="001B7A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поставки техники на сборные пункты или в воинские ч</w:t>
      </w:r>
      <w:r w:rsidR="001B7A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транспортных и других материальных средств в соответствии с планом мобилизации;</w:t>
      </w:r>
    </w:p>
    <w:p w:rsidR="0054332E" w:rsidRDefault="0054332E" w:rsidP="005220EF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11.18.2.участие в организации и обеспечении воинского учета и бронирования на период мобилизации и на военное время граждан</w:t>
      </w:r>
      <w:r w:rsidR="003E672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пребывающих в запасе и работающих в муниципальных предприятиях и учреждениях, участие в  обеспечении представления отчетности по бронированию в порядке,</w:t>
      </w:r>
      <w:r w:rsidR="003E672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определенном Правительством Российской Федерации;</w:t>
      </w:r>
    </w:p>
    <w:p w:rsidR="0054332E" w:rsidRDefault="0054332E" w:rsidP="005220EF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11.18.3.участие в организации в установленном порядке своевременного оповещения и явки граждан,</w:t>
      </w:r>
      <w:r w:rsidR="003E672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входящих в состав аппарата усиления военных комиссариатов;</w:t>
      </w:r>
    </w:p>
    <w:p w:rsidR="0054332E" w:rsidRDefault="0054332E" w:rsidP="005220EF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11.19.иные полномочия,</w:t>
      </w:r>
      <w:r w:rsidR="003E672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установленные действующим законодательством.</w:t>
      </w:r>
    </w:p>
    <w:p w:rsidR="005220EF" w:rsidRDefault="0054332E" w:rsidP="005220EF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12.Уполномоченным органом администрации</w:t>
      </w:r>
      <w:r w:rsidR="005220EF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 области»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 обеспечению участия в организации и осуществлении мероприятий по мобилизационной подготовке муниципальных предприятий и учреждений на территории</w:t>
      </w:r>
      <w:r w:rsidRPr="0054332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администрации 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области» является</w:t>
      </w:r>
      <w:r w:rsidR="00CE38F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нспектор</w:t>
      </w:r>
      <w:r w:rsidR="00CE38F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военно-учетного стола администрации.</w:t>
      </w:r>
    </w:p>
    <w:p w:rsidR="00CE38F9" w:rsidRPr="00CE38F9" w:rsidRDefault="00CE38F9" w:rsidP="00CE38F9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ab/>
      </w:r>
    </w:p>
    <w:p w:rsidR="00CE38F9" w:rsidRPr="00CE38F9" w:rsidRDefault="00CE38F9" w:rsidP="00CE38F9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CE38F9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  6.Обязанности муниципальных предприятий и</w:t>
      </w:r>
    </w:p>
    <w:p w:rsidR="00CE38F9" w:rsidRPr="00CE38F9" w:rsidRDefault="00CE38F9" w:rsidP="00CE38F9">
      <w:pPr>
        <w:widowControl w:val="0"/>
        <w:tabs>
          <w:tab w:val="left" w:pos="1711"/>
        </w:tabs>
        <w:spacing w:line="205" w:lineRule="auto"/>
        <w:ind w:right="-20" w:firstLine="708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CE38F9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учреждений в области мобилизационной подготовки и мобилизации</w:t>
      </w:r>
    </w:p>
    <w:p w:rsidR="000805C4" w:rsidRDefault="00F258E7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CE38F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13.К обязанностям муниципальных предприятий и учреждений в области мобилизационной подготовки и мобилизации относятся:</w:t>
      </w:r>
    </w:p>
    <w:p w:rsidR="00CE38F9" w:rsidRDefault="00CE38F9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13.1.организация и проведение мероприятий по обеспечению своей мобилизационной готовности;</w:t>
      </w:r>
    </w:p>
    <w:p w:rsidR="007604E5" w:rsidRDefault="00CE38F9" w:rsidP="00CD79B6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13.2.создание мобилизационных органов</w:t>
      </w:r>
      <w:r w:rsidR="00DB6D8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или назначение</w:t>
      </w:r>
      <w:r w:rsidR="007604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мобилизации проведение мероприятий по переводу производства на работу в условиях военного времени;</w:t>
      </w:r>
    </w:p>
    <w:p w:rsidR="007604E5" w:rsidRDefault="007604E5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13.7.оказание содействия военным комиссариатам в их мобилизационной работе в мирное время и при объявлении мобилизации,включая:</w:t>
      </w:r>
    </w:p>
    <w:p w:rsidR="00CD79B6" w:rsidRDefault="00CD79B6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13.7.1.обеспечение своевременного оповещения и явки граждан, состоящих с ними в трудовых отношениях, подлежащих призыву на военную службу по мобилизации, на сборные пункты или в воинские части;</w:t>
      </w:r>
    </w:p>
    <w:p w:rsidR="00CD79B6" w:rsidRDefault="00CD79B6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13.7.2.обеспечение поставки техники на сборные пункты или в воинские части в соответствии с планами мобилизации;</w:t>
      </w:r>
    </w:p>
    <w:p w:rsidR="00CD79B6" w:rsidRDefault="00CD79B6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13.8.предоставление в соответствии с законодательством Российской Федерации зданий,</w:t>
      </w:r>
      <w:r w:rsidR="0018739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сооружений,</w:t>
      </w:r>
      <w:r w:rsidR="0018739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коммуникации,</w:t>
      </w:r>
      <w:r w:rsidR="0018739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земельных участков,</w:t>
      </w:r>
      <w:r w:rsidR="0018739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транспортных и других материальных средств в соответствии с планами  мобилизации с возмещением государством понесенных ими  убытков в порядке,</w:t>
      </w:r>
      <w:r w:rsidR="0018739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определенном Правительством Российской Федерации;</w:t>
      </w:r>
    </w:p>
    <w:p w:rsidR="00D00557" w:rsidRDefault="00D00557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13.9.создание военно-учетных подразделений,</w:t>
      </w:r>
      <w:r w:rsidR="0087612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выполнение работ по воинскому учету и бронированию на период мобилизации и на военное время граждан,</w:t>
      </w:r>
      <w:r w:rsidR="0087612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пребывающих ТВ запасе и работающих в муниципальных предприятиях и учреждениях,</w:t>
      </w:r>
      <w:r w:rsidR="0087612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обеспечение представления отчетности по бронированию.</w:t>
      </w:r>
    </w:p>
    <w:p w:rsidR="00876125" w:rsidRDefault="003B5CB8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14.Муниципальные предприятия и учреждения не вправе отказываться от заключения договоров (контрактов) о выполнении мобилизационных заданий (заказов) в целях обеспечения обороны страны и безопасности государства,</w:t>
      </w:r>
      <w:r w:rsidR="0087612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если   с   учетом мобилизационного  развертыва</w:t>
      </w:r>
      <w:r w:rsidR="00876125">
        <w:rPr>
          <w:rFonts w:ascii="Times New Roman" w:eastAsia="Consolas" w:hAnsi="Times New Roman" w:cs="Times New Roman"/>
          <w:color w:val="000000"/>
          <w:sz w:val="24"/>
          <w:szCs w:val="24"/>
        </w:rPr>
        <w:t>ния производ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ства</w:t>
      </w:r>
      <w:r w:rsidR="0087612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их возможности позволяют выполнить эти мобилизационные задания (заказы).Возмещение государством убытков,</w:t>
      </w:r>
      <w:r w:rsidR="00D0118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876125">
        <w:rPr>
          <w:rFonts w:ascii="Times New Roman" w:eastAsia="Consolas" w:hAnsi="Times New Roman" w:cs="Times New Roman"/>
          <w:color w:val="000000"/>
          <w:sz w:val="24"/>
          <w:szCs w:val="24"/>
        </w:rPr>
        <w:t>понесенных организациями в связи с выполнением ими мобилизационных заданий (заказов),осуществляется в порядке, определенном Правительством Российской Федерации.</w:t>
      </w:r>
    </w:p>
    <w:p w:rsidR="00876125" w:rsidRDefault="00876125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</w:t>
      </w:r>
    </w:p>
    <w:p w:rsidR="00876125" w:rsidRDefault="00876125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876125" w:rsidRDefault="00876125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15.Муниципальные предприятия и учреждения обязаны предоставлять информацию, необходимую для разработки и осуществления мобилизационных мероприятий, в порядке, определенном Правительством Российской Федерации.</w:t>
      </w:r>
    </w:p>
    <w:p w:rsidR="00876125" w:rsidRDefault="00876125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              16.Руководители муниципальных предприятий и учреждений несут персональную ответственность за исполнение возложенных на них обязанностей в области мобилизованной подготовки и мобилизации в соответствии с законодательством Российской Федерации,</w:t>
      </w:r>
      <w:r w:rsidR="00D0118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создают необходимые условия моб</w:t>
      </w:r>
      <w:r w:rsidR="00D01187">
        <w:rPr>
          <w:rFonts w:ascii="Times New Roman" w:eastAsia="Consolas" w:hAnsi="Times New Roman" w:cs="Times New Roman"/>
          <w:color w:val="000000"/>
          <w:sz w:val="24"/>
          <w:szCs w:val="24"/>
        </w:rPr>
        <w:t>илизационным органам (мобилизационным работникам)для исполнения возложенных на них обязанностей.</w:t>
      </w:r>
    </w:p>
    <w:p w:rsidR="00D01187" w:rsidRDefault="00D01187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17.При исполнении вопросов мобилизационной подготовки мобилизационные работники (руководитель мобилизационного органа)  подчиняются непосредственно руководителям муниципальных предприятий и учреждений.</w:t>
      </w:r>
    </w:p>
    <w:p w:rsidR="00D01187" w:rsidRDefault="00D01187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\              18.Оповещение и сбор работников муниципальных предприятий и учреждений для выполнения мероприятий об объявлении мобилизации и переводе экономики</w:t>
      </w:r>
      <w:r w:rsidR="00DB6D8A" w:rsidRPr="00DB6D8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DB6D8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администрации </w:t>
      </w:r>
      <w:r w:rsidR="00DB6D8A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="00DB6D8A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 муниципального  района Астраханской</w:t>
      </w:r>
      <w:r w:rsidR="00DB6D8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области» на работу  в условиях военного времени возлагается на руководителей муниципальных предприятий и учреждений</w:t>
      </w:r>
      <w:r w:rsidR="006E2D48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6E2D48" w:rsidRDefault="006E2D48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</w:t>
      </w:r>
    </w:p>
    <w:p w:rsidR="006E2D48" w:rsidRPr="006E2D48" w:rsidRDefault="006E2D48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6E2D48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        7.Финансовое обеспечение мероприятий по мобилизационной</w:t>
      </w:r>
    </w:p>
    <w:p w:rsidR="006E2D48" w:rsidRPr="006E2D48" w:rsidRDefault="006E2D48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6E2D48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                              подготовке муниципальных предприятий и учреждений.</w:t>
      </w:r>
    </w:p>
    <w:p w:rsidR="00876125" w:rsidRDefault="006E2D48" w:rsidP="006E2D48">
      <w:pPr>
        <w:widowControl w:val="0"/>
        <w:tabs>
          <w:tab w:val="left" w:pos="1118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ab/>
      </w:r>
      <w:r w:rsidRPr="006E2D48">
        <w:rPr>
          <w:rFonts w:ascii="Times New Roman" w:eastAsia="Consolas" w:hAnsi="Times New Roman" w:cs="Times New Roman"/>
          <w:color w:val="000000"/>
          <w:sz w:val="24"/>
          <w:szCs w:val="24"/>
        </w:rPr>
        <w:t>19.Финансовое обеспечение участия в организации и осуществлении мероприятий по мобилизационной подготовке муниципальных предприятий и учреждений,</w:t>
      </w:r>
      <w:r w:rsidR="00E209E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E2D48">
        <w:rPr>
          <w:rFonts w:ascii="Times New Roman" w:eastAsia="Consolas" w:hAnsi="Times New Roman" w:cs="Times New Roman"/>
          <w:color w:val="000000"/>
          <w:sz w:val="24"/>
          <w:szCs w:val="24"/>
        </w:rPr>
        <w:t>проводимых в интересах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</w:t>
      </w:r>
      <w:r w:rsidR="00E209E3">
        <w:rPr>
          <w:rFonts w:ascii="Times New Roman" w:eastAsia="Consolas" w:hAnsi="Times New Roman" w:cs="Times New Roman"/>
          <w:color w:val="000000"/>
          <w:sz w:val="24"/>
          <w:szCs w:val="24"/>
        </w:rPr>
        <w:t>стойчивого функционирования экономики</w:t>
      </w:r>
      <w:r w:rsidR="00E209E3" w:rsidRPr="00E209E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209E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администрации </w:t>
      </w:r>
      <w:r w:rsidR="00E209E3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="00E209E3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</w:t>
      </w:r>
      <w:r w:rsidR="00E209E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209E3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 района Астраханской</w:t>
      </w:r>
      <w:r w:rsidR="00E209E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области»</w:t>
      </w:r>
      <w:r w:rsidR="003C2BCD"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r w:rsidR="00E209E3">
        <w:rPr>
          <w:rFonts w:ascii="Times New Roman" w:eastAsia="Consolas" w:hAnsi="Times New Roman" w:cs="Times New Roman"/>
          <w:color w:val="000000"/>
          <w:sz w:val="24"/>
          <w:szCs w:val="24"/>
        </w:rPr>
        <w:t>системы управления и жизнеобеспечения населения экономики</w:t>
      </w:r>
      <w:r w:rsidR="00E209E3" w:rsidRPr="00E209E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209E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администрации </w:t>
      </w:r>
      <w:r w:rsidR="00E209E3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образования «Се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льское поселение Новинский</w:t>
      </w:r>
      <w:r w:rsidR="00E209E3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</w:t>
      </w:r>
      <w:r w:rsidR="00E209E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209E3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 района Астраханской</w:t>
      </w:r>
      <w:r w:rsidR="00E209E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области» является расходным обязательством</w:t>
      </w:r>
      <w:r w:rsidR="003C2BCD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поселения.</w:t>
      </w:r>
    </w:p>
    <w:p w:rsidR="003C2BCD" w:rsidRDefault="003C2BCD" w:rsidP="006E2D48">
      <w:pPr>
        <w:widowControl w:val="0"/>
        <w:tabs>
          <w:tab w:val="left" w:pos="1118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20.Расходы на участие в проведении мероприятий по мобилизационной подготовке муниципальных предприятий и учреждений осуществляются в пределах средств ,предусмотренных в бюджете администрации 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образования «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Сельское поселение Новинский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иципального  района Астраханской области» на соответствующий финансовый год.</w:t>
      </w:r>
    </w:p>
    <w:p w:rsidR="003C2BCD" w:rsidRPr="006E2D48" w:rsidRDefault="003C2BCD" w:rsidP="006E2D48">
      <w:pPr>
        <w:widowControl w:val="0"/>
        <w:tabs>
          <w:tab w:val="left" w:pos="1118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21.Муниципальные предприятия и учреждения по согласованию с администрацией</w:t>
      </w:r>
      <w:r w:rsidRPr="003C2BCD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муниципального образования «Сельское поселение 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>Новинский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сельсовет Володарского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 района Астраханской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области»  могут нести расходы на проведение работ по мобилизационной подготовке, не подлежащие компенсации из местного бюджета, включая затраты на содержание мощностей и объектов загруженных(используемых в производстве)частично</w:t>
      </w:r>
      <w:r w:rsidR="002F369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но необходимых для выполнения мобилизационных заданий (заказо</w:t>
      </w:r>
      <w:r w:rsidR="002F3693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),которые включаются в соответствии с законодательством   Российской Федерации в внереализационные</w:t>
      </w:r>
      <w:r w:rsidR="002F369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расходы.</w:t>
      </w:r>
    </w:p>
    <w:p w:rsidR="00876125" w:rsidRPr="006E2D48" w:rsidRDefault="00876125" w:rsidP="00840753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876125" w:rsidRPr="009F5559" w:rsidRDefault="009F5559" w:rsidP="009F5559">
      <w:pPr>
        <w:widowControl w:val="0"/>
        <w:tabs>
          <w:tab w:val="left" w:pos="1711"/>
        </w:tabs>
        <w:spacing w:line="205" w:lineRule="auto"/>
        <w:ind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ab/>
        <w:t xml:space="preserve">              </w:t>
      </w:r>
      <w:r w:rsidRPr="009F5559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8.Заключительные положения.</w:t>
      </w:r>
    </w:p>
    <w:p w:rsidR="00F64936" w:rsidRDefault="009F5559" w:rsidP="009F5559">
      <w:pPr>
        <w:widowControl w:val="0"/>
        <w:tabs>
          <w:tab w:val="left" w:pos="127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ab/>
        <w:t>22.Документы,образующиеся в деятельности муниципальных предприятий и учреждений в процессе их мобилизационной  подготовки и содержащие в соответствии с Законом Российской Федерации от 21 июля 1993 года №5485-1 «О государственной тайне»,сведения,</w:t>
      </w:r>
      <w:r w:rsidR="006D31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относящиеся к государственной тайне,</w:t>
      </w:r>
      <w:r w:rsidR="006D31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 виду отсутствия условий их хранения в муниципальных предприятиях и учрежд</w:t>
      </w:r>
      <w:r w:rsidR="006D31C1">
        <w:rPr>
          <w:rFonts w:ascii="Times New Roman" w:eastAsia="Consolas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ях хранятся в помещении администрации</w:t>
      </w:r>
      <w:r w:rsidR="005B0CC6" w:rsidRPr="005B0CC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5B0CC6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образования «Сел</w:t>
      </w:r>
      <w:r w:rsidR="00CE10A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ьское поселение Новинский </w:t>
      </w:r>
      <w:r w:rsidR="005B0CC6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сельсовет Володарского</w:t>
      </w:r>
      <w:r w:rsidR="005B0CC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5B0CC6"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 района Астраханской</w:t>
      </w:r>
      <w:r w:rsidR="005B0CC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области».</w:t>
      </w:r>
    </w:p>
    <w:p w:rsidR="00827A70" w:rsidRPr="00AA2DEA" w:rsidRDefault="00827A70" w:rsidP="009F5559">
      <w:pPr>
        <w:widowControl w:val="0"/>
        <w:tabs>
          <w:tab w:val="left" w:pos="1271"/>
        </w:tabs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23.Отношения,связанные с участием в организации и осуществлении мероприяти</w:t>
      </w:r>
      <w:r w:rsidR="006D31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й по мобилизационной подготовке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муниципальных предприятий и учреждений,</w:t>
      </w:r>
      <w:r w:rsidR="006D31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не урегулированные настоящим Положением,</w:t>
      </w:r>
      <w:r w:rsidR="006D31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определяются соответствии с требованиями действующего законодательства в области мобилизационной подготовки.</w:t>
      </w:r>
    </w:p>
    <w:p w:rsidR="00DA17A5" w:rsidRPr="00AA2DEA" w:rsidRDefault="00AA2DEA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A2D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DA17A5" w:rsidRDefault="00DA17A5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DA17A5" w:rsidRDefault="00DA17A5" w:rsidP="00DA17A5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6C7C97" w:rsidRDefault="006C7C97" w:rsidP="006C7C97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       </w:t>
      </w:r>
    </w:p>
    <w:p w:rsidR="006C7C97" w:rsidRPr="007E0486" w:rsidRDefault="006C7C97" w:rsidP="006C7C97">
      <w:pPr>
        <w:widowControl w:val="0"/>
        <w:spacing w:line="205" w:lineRule="auto"/>
        <w:ind w:right="-20"/>
        <w:rPr>
          <w:rFonts w:ascii="Times New Roman" w:eastAsia="Consolas" w:hAnsi="Times New Roman" w:cs="Times New Roman"/>
          <w:position w:val="1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6C7C97" w:rsidRPr="007E0486" w:rsidRDefault="006C7C97" w:rsidP="006C7C97">
      <w:pPr>
        <w:tabs>
          <w:tab w:val="left" w:pos="2389"/>
        </w:tabs>
        <w:spacing w:line="240" w:lineRule="exact"/>
        <w:rPr>
          <w:rFonts w:ascii="Times New Roman" w:eastAsia="Consolas" w:hAnsi="Times New Roman" w:cs="Times New Roman"/>
          <w:position w:val="4"/>
          <w:sz w:val="24"/>
          <w:szCs w:val="24"/>
        </w:rPr>
      </w:pPr>
      <w:r>
        <w:rPr>
          <w:rFonts w:ascii="Times New Roman" w:eastAsia="Consolas" w:hAnsi="Times New Roman" w:cs="Times New Roman"/>
          <w:position w:val="4"/>
          <w:sz w:val="24"/>
          <w:szCs w:val="24"/>
        </w:rPr>
        <w:t xml:space="preserve"> </w:t>
      </w:r>
    </w:p>
    <w:bookmarkEnd w:id="0"/>
    <w:p w:rsidR="0074342F" w:rsidRPr="007E0486" w:rsidRDefault="0074342F" w:rsidP="0074342F">
      <w:pPr>
        <w:spacing w:after="4" w:line="140" w:lineRule="exact"/>
        <w:rPr>
          <w:rFonts w:ascii="Times New Roman" w:eastAsia="Consolas" w:hAnsi="Times New Roman" w:cs="Times New Roman"/>
          <w:position w:val="4"/>
          <w:sz w:val="24"/>
          <w:szCs w:val="24"/>
        </w:rPr>
      </w:pPr>
    </w:p>
    <w:sectPr w:rsidR="0074342F" w:rsidRPr="007E0486" w:rsidSect="005E565C">
      <w:pgSz w:w="11760" w:h="16720"/>
      <w:pgMar w:top="810" w:right="638" w:bottom="0" w:left="141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68" w:rsidRDefault="008F2868" w:rsidP="00FD431B">
      <w:pPr>
        <w:spacing w:after="0" w:line="240" w:lineRule="auto"/>
      </w:pPr>
      <w:r>
        <w:separator/>
      </w:r>
    </w:p>
  </w:endnote>
  <w:endnote w:type="continuationSeparator" w:id="1">
    <w:p w:rsidR="008F2868" w:rsidRDefault="008F2868" w:rsidP="00FD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68" w:rsidRDefault="008F2868" w:rsidP="00FD431B">
      <w:pPr>
        <w:spacing w:after="0" w:line="240" w:lineRule="auto"/>
      </w:pPr>
      <w:r>
        <w:separator/>
      </w:r>
    </w:p>
  </w:footnote>
  <w:footnote w:type="continuationSeparator" w:id="1">
    <w:p w:rsidR="008F2868" w:rsidRDefault="008F2868" w:rsidP="00FD4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DD9"/>
    <w:rsid w:val="00013DD9"/>
    <w:rsid w:val="00025BCB"/>
    <w:rsid w:val="00074F36"/>
    <w:rsid w:val="000805C4"/>
    <w:rsid w:val="000A6720"/>
    <w:rsid w:val="000E44B4"/>
    <w:rsid w:val="000F1D10"/>
    <w:rsid w:val="00141673"/>
    <w:rsid w:val="0018739A"/>
    <w:rsid w:val="00193B01"/>
    <w:rsid w:val="001B7A55"/>
    <w:rsid w:val="00297562"/>
    <w:rsid w:val="002C7536"/>
    <w:rsid w:val="002F3693"/>
    <w:rsid w:val="003B5CB8"/>
    <w:rsid w:val="003C2BCD"/>
    <w:rsid w:val="003E6725"/>
    <w:rsid w:val="004378B7"/>
    <w:rsid w:val="00495D22"/>
    <w:rsid w:val="004C4F61"/>
    <w:rsid w:val="004C7D10"/>
    <w:rsid w:val="0050486F"/>
    <w:rsid w:val="005220EF"/>
    <w:rsid w:val="0054332E"/>
    <w:rsid w:val="00544C0B"/>
    <w:rsid w:val="005B0CC6"/>
    <w:rsid w:val="005C6A89"/>
    <w:rsid w:val="005E0A0B"/>
    <w:rsid w:val="005E565C"/>
    <w:rsid w:val="0067228D"/>
    <w:rsid w:val="0068645B"/>
    <w:rsid w:val="006C7C97"/>
    <w:rsid w:val="006D31C1"/>
    <w:rsid w:val="006E2D48"/>
    <w:rsid w:val="00721D8C"/>
    <w:rsid w:val="00723B32"/>
    <w:rsid w:val="0074342F"/>
    <w:rsid w:val="007604E5"/>
    <w:rsid w:val="00792150"/>
    <w:rsid w:val="00795599"/>
    <w:rsid w:val="007D25BA"/>
    <w:rsid w:val="007E0486"/>
    <w:rsid w:val="00803192"/>
    <w:rsid w:val="00827A70"/>
    <w:rsid w:val="008307AB"/>
    <w:rsid w:val="00840753"/>
    <w:rsid w:val="00876125"/>
    <w:rsid w:val="008A10F5"/>
    <w:rsid w:val="008C0E5D"/>
    <w:rsid w:val="008E3688"/>
    <w:rsid w:val="008F2868"/>
    <w:rsid w:val="00925782"/>
    <w:rsid w:val="00971174"/>
    <w:rsid w:val="009B57D9"/>
    <w:rsid w:val="009F5559"/>
    <w:rsid w:val="00AA2DEA"/>
    <w:rsid w:val="00AC6E62"/>
    <w:rsid w:val="00AD0A97"/>
    <w:rsid w:val="00B85078"/>
    <w:rsid w:val="00B904F8"/>
    <w:rsid w:val="00BC1E8E"/>
    <w:rsid w:val="00BD4790"/>
    <w:rsid w:val="00BE1B43"/>
    <w:rsid w:val="00C05690"/>
    <w:rsid w:val="00C954AB"/>
    <w:rsid w:val="00CA5B85"/>
    <w:rsid w:val="00CD2900"/>
    <w:rsid w:val="00CD79B6"/>
    <w:rsid w:val="00CE026B"/>
    <w:rsid w:val="00CE10AC"/>
    <w:rsid w:val="00CE38F9"/>
    <w:rsid w:val="00CF6310"/>
    <w:rsid w:val="00D00557"/>
    <w:rsid w:val="00D01187"/>
    <w:rsid w:val="00D907FD"/>
    <w:rsid w:val="00DA17A5"/>
    <w:rsid w:val="00DB6D8A"/>
    <w:rsid w:val="00DE14CC"/>
    <w:rsid w:val="00E209E3"/>
    <w:rsid w:val="00E45B8C"/>
    <w:rsid w:val="00ED3BCF"/>
    <w:rsid w:val="00EE6D31"/>
    <w:rsid w:val="00EF3049"/>
    <w:rsid w:val="00EF657F"/>
    <w:rsid w:val="00EF721F"/>
    <w:rsid w:val="00F24C9B"/>
    <w:rsid w:val="00F258E7"/>
    <w:rsid w:val="00F6381A"/>
    <w:rsid w:val="00F64936"/>
    <w:rsid w:val="00F64D2F"/>
    <w:rsid w:val="00FD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431B"/>
  </w:style>
  <w:style w:type="paragraph" w:styleId="a5">
    <w:name w:val="footer"/>
    <w:basedOn w:val="a"/>
    <w:link w:val="a6"/>
    <w:uiPriority w:val="99"/>
    <w:semiHidden/>
    <w:unhideWhenUsed/>
    <w:rsid w:val="00F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4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C314-5494-4873-9CDB-F88B9617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B-MogSov</dc:creator>
  <cp:lastModifiedBy>NovinkA</cp:lastModifiedBy>
  <cp:revision>21</cp:revision>
  <dcterms:created xsi:type="dcterms:W3CDTF">2023-06-23T05:41:00Z</dcterms:created>
  <dcterms:modified xsi:type="dcterms:W3CDTF">2023-06-27T07:11:00Z</dcterms:modified>
</cp:coreProperties>
</file>